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55B1" w:rsidRDefault="00EE55B1" w:rsidP="00EE55B1">
      <w:r>
        <w:t xml:space="preserve">Please stand by for </w:t>
      </w:r>
      <w:proofErr w:type="spellStart"/>
      <w:r>
        <w:t>realtime</w:t>
      </w:r>
      <w:proofErr w:type="spellEnd"/>
      <w:r>
        <w:t xml:space="preserve"> captions.</w:t>
      </w:r>
    </w:p>
    <w:p w:rsidR="00EE55B1" w:rsidRDefault="00EE55B1" w:rsidP="00EE55B1">
      <w:pPr>
        <w:jc w:val="center"/>
      </w:pPr>
      <w:r>
        <w:pict>
          <v:rect id="_x0000_i1025" style="width:468pt;height:1.5pt" o:hralign="center" o:hrstd="t" o:hr="t" fillcolor="#a0a0a0" stroked="f"/>
        </w:pict>
      </w:r>
    </w:p>
    <w:p w:rsidR="00EE55B1" w:rsidRDefault="00EE55B1" w:rsidP="00EE55B1">
      <w:r>
        <w:t>Good morning, everybody. We will get started here in another minute or so. Thank you for joining and we will get ready to roll in just a minute.</w:t>
      </w:r>
    </w:p>
    <w:p w:rsidR="00EE55B1" w:rsidRDefault="00EE55B1" w:rsidP="00EE55B1">
      <w:pPr>
        <w:jc w:val="center"/>
      </w:pPr>
      <w:r>
        <w:pict>
          <v:rect id="_x0000_i1026" style="width:468pt;height:1.5pt" o:hralign="center" o:hrstd="t" o:hr="t" fillcolor="#a0a0a0" stroked="f"/>
        </w:pict>
      </w:r>
    </w:p>
    <w:p w:rsidR="00EE55B1" w:rsidRDefault="00EE55B1" w:rsidP="00EE55B1">
      <w:r>
        <w:t xml:space="preserve">Good morning, everybody. Thank you for joining us this Thursday morning. Before we get started, let me introduce himself. I am Clark, in the science library group for Rocky Mountain research Station. I am based in Fort Collins Colorado and currently headquartered in my basement, just like all of you joining us. </w:t>
      </w:r>
      <w:proofErr w:type="gramStart"/>
      <w:r>
        <w:t>So</w:t>
      </w:r>
      <w:proofErr w:type="gramEnd"/>
      <w:r>
        <w:t xml:space="preserve"> this spring, with everything going on, it turned out to be a pretty good opportunity to offer these really short webinars. Folks are finding themselves with a little bit more time to tune in. Thank you to everybody for coming this morning. Before I turn it over to Matt, I wanted to let you know about a couple of coming webinars we have. Next Wednesday we will hear about work done in the great basin and looking at the response to fires. Will be a great webinar next Wednesday. Thursday we'll hear from Vicki and Don about a tool they have developed to look at habitat fire, specifically woodpecker and bird habitat and looking at compatibility for [ Indiscernible ] on Tuesday May 26, we will hear from some folks in the Southwest, Megan and Jeff talking about Southwest climate change vulnerability, and then we have added another webinar, which will be June 10. That will be talking about many decades of work in the Salmon River. I hope you can join us. For any colleagues of yours that were not able to tune into the webinar because maybe they had a competing meeting, we are recording this tonight and we will post it on the Rocky Mountain research webpage so that can be shared with your colleagues. </w:t>
      </w:r>
      <w:proofErr w:type="gramStart"/>
      <w:r>
        <w:t>So</w:t>
      </w:r>
      <w:proofErr w:type="gramEnd"/>
      <w:r>
        <w:t xml:space="preserve"> without any more delay, let me introduce Matt, one of our preeminent are scientists based out of the fire lab, and just want to say thank you to Matt for taking the time to offer this webinar. I know you have been </w:t>
      </w:r>
      <w:proofErr w:type="gramStart"/>
      <w:r>
        <w:t>really busy</w:t>
      </w:r>
      <w:proofErr w:type="gramEnd"/>
      <w:r>
        <w:t xml:space="preserve"> and very involved with the agency's fire response this year. So Matt, thank you.</w:t>
      </w:r>
    </w:p>
    <w:p w:rsidR="00EE55B1" w:rsidRDefault="00EE55B1" w:rsidP="00EE55B1">
      <w:pPr>
        <w:jc w:val="center"/>
      </w:pPr>
      <w:r>
        <w:pict>
          <v:rect id="_x0000_i1027" style="width:468pt;height:1.5pt" o:hralign="center" o:hrstd="t" o:hr="t" fillcolor="#a0a0a0" stroked="f"/>
        </w:pict>
      </w:r>
    </w:p>
    <w:p w:rsidR="00EE55B1" w:rsidRDefault="00EE55B1" w:rsidP="00EE55B1">
      <w:r>
        <w:t xml:space="preserve">Thank you. Thank you for making time to join us today. My name is Matt, I am a research psychologist with the Rocky Mountain research Station. And wanted to share a little bit about some of the things we are working on now for firefighter safety, specifically for providing real-time assessments to fire environment data, values at risk for sport decision-making, so taking some new science and turning it into an application that can be used to support decision-making of it at multiple scales. I want to start out by thanking Patrick, opposed dock at the fire lab and he has been instrumental in helping a lot of data analysis we will show here and partners from techno-silver. They are an independent contractor that focus primarily on weld and fire applications. It has been great to partner up with them to build this prototype that I will show you and move some of these ideas forward. </w:t>
      </w:r>
      <w:proofErr w:type="gramStart"/>
      <w:r>
        <w:t>So</w:t>
      </w:r>
      <w:proofErr w:type="gramEnd"/>
      <w:r>
        <w:t xml:space="preserve"> as you all know, it is a continuation of decision-making. We do preseason planning to manage hazardous fuels and as we move into the fire season to ensure preparedness and adequate resources to engage fire, and then to determine how do we respond to fires when we get a new starter, when we are managing a large incident. I will wait through this, but the real piece that we will focus on today is the transition from preseason planning into preparedness where we are allocating resources and providing staffing all the way through to wildland fire responses. We are making informed decisions using situational tools and that is signage that this fits into. The application itself is made up of basically three components. The actual metrics we deliver per fire, so information about the fire environment and values of risk. Some indicators of automation, so for a way of automation, we are lucky to have the integrated fire department system that allows us to get fire locations in real time, which allow us to provide rapid access to fire environment data and all the metrics that we need to make decisions on fires in a rapid decision making environment. The last piece is the interface. The application itself is a web mobile application that allows mapping and summaries as a decision desk board for higher-level decision-making from duty officers all the way up to geographic area levels. It is meant to augment the tools and replacements, so we have the operating plans develop support units and those we will talk about later, </w:t>
      </w:r>
      <w:r>
        <w:lastRenderedPageBreak/>
        <w:t xml:space="preserve">but this is information that can supplement or augment that. For the metrics, the fire environment and values at risk metrics, for every fire that is reported, within five minutes of being reported, we can sample and provide information about the </w:t>
      </w:r>
      <w:proofErr w:type="gramStart"/>
      <w:r>
        <w:t>seven day</w:t>
      </w:r>
      <w:proofErr w:type="gramEnd"/>
      <w:r>
        <w:t xml:space="preserve"> severe fire danger index forecast. It's fuels and characteristics, values at risk using Microsoft building database, which is an incredible resource that maps the footprints of Everest rupture throughout the entire U.S., population data. The metrics are the information become actionable to assist decision-making, but they are sampled in real-time using data from Irwin to sample the locations for those points and provide them to the decision-maker through the wildfire save for every fire. </w:t>
      </w:r>
      <w:proofErr w:type="gramStart"/>
      <w:r>
        <w:t>So</w:t>
      </w:r>
      <w:proofErr w:type="gramEnd"/>
      <w:r>
        <w:t xml:space="preserve"> one of the big pieces, the science pieces of forecasting severe fire danger, so for about 13 years we have been working with the National Weather Service, using their digital forecast database to produce fire danger forecast that are continuous across the continental United States. The system uses our U.S. national fire danger algorithms and we will talk about that in a minute. We are using their other observations to calculate indices and those are combined with historical climatology is to generate a single metric that is for castable, displayable and mappable across the continental United States for the next seven days. So essentially it takes two of those, the energy component in the burning index, converts them to percentile and then creates a categorical fire weather severity metric following the index. That index can be mapped and </w:t>
      </w:r>
      <w:proofErr w:type="gramStart"/>
      <w:r>
        <w:t>displayed, but</w:t>
      </w:r>
      <w:proofErr w:type="gramEnd"/>
      <w:r>
        <w:t xml:space="preserve"> can be tied back to actual planning and decision-making since it is simple, categorical and comparable. We have a publication we will share as part of this announcement that you can read more about. The simplest description of how a system is it takes inputs from the database and carries over values from the weather information management system that are distributed through the wild fire assessment system to produce daily forecasts of energy released component in the burning index and those are combined with a historical climatology to produce energy released component and presents how forecast that are normalized across the country, so that we have a common scale wall-to-wall and we can compare across space and time and those percentile forecasts are combined into a severe fire danger index forecast daily for the next seven days. These metrics are closely related to fire activity, so we did historical comparisons between the fire database from the early 1990s through 2017 and we see strong energy released component percentile, burning index percentile in the times and places where new fires happen, where large fires happen, where we observed a lot of the fire, so pixel counts and the FRP, so the FRP is the fire radiative power. 57% of </w:t>
      </w:r>
      <w:proofErr w:type="gramStart"/>
      <w:r>
        <w:t>all of</w:t>
      </w:r>
      <w:proofErr w:type="gramEnd"/>
      <w:r>
        <w:t xml:space="preserve"> the energy and satellites from wildfires occurred when the ERC and the burning index were above the 90th percentile. </w:t>
      </w:r>
      <w:proofErr w:type="gramStart"/>
      <w:r>
        <w:t>So</w:t>
      </w:r>
      <w:proofErr w:type="gramEnd"/>
      <w:r>
        <w:t xml:space="preserve"> these relationships are very strong in terms of fire intensity and then once we categorize it, we see a strong relationship between the amount of energy and the number of pixel counts based on the categories that we have designed for this index. The nice thing is the index itself is categorical. </w:t>
      </w:r>
      <w:proofErr w:type="gramStart"/>
      <w:r>
        <w:t>So</w:t>
      </w:r>
      <w:proofErr w:type="gramEnd"/>
      <w:r>
        <w:t xml:space="preserve"> it is very straightforward to explain, based on cutoffs of the percentiles, but they can be tied into decision-making in a different way. The metrics themselves are also sampled and provided through the fire reporting system, so Irwin gives us access to real-time locations of fire incidents across the country. As soon as a fire is reported, the CAD system sends that data to the central urban database and we have a test to it so that we can provide analytics for every fire within five minutes of that are being reported. Wildfire save app is a mobile and web enabled interface written as a progressive web app so when you open it on your </w:t>
      </w:r>
      <w:proofErr w:type="gramStart"/>
      <w:r>
        <w:t>phone, and</w:t>
      </w:r>
      <w:proofErr w:type="gramEnd"/>
      <w:r>
        <w:t xml:space="preserve"> asked if you would like to add it to your home page. The actual application behaves like a mobile application even though it is just written as a web-based front end, so it is a slick interface that allows you to look at different fires and </w:t>
      </w:r>
      <w:proofErr w:type="spellStart"/>
      <w:r>
        <w:t>and</w:t>
      </w:r>
      <w:proofErr w:type="spellEnd"/>
      <w:r>
        <w:t xml:space="preserve"> allows you to get summaries of individual fires. So the interface looks like this once you open it up if you open it up on a desktop, you will see a map, you will see points for every active fire currently displayed in are in and you will see the dots colored by the severe fire danger index. Right now, the application is running under a prototype for the northern Rockies. We have things in place, things are moving fast to be able to get this application stood up for the continental U.S., or the 2020 fire season. So if you are on a phone, you click on one of these points, you can get an incident summary, you can get multi-rating, which is what we are adding in for some of the response and some of the forecast for every </w:t>
      </w:r>
      <w:r>
        <w:lastRenderedPageBreak/>
        <w:t xml:space="preserve">fire. You can </w:t>
      </w:r>
      <w:proofErr w:type="spellStart"/>
      <w:r>
        <w:t>altar</w:t>
      </w:r>
      <w:proofErr w:type="spellEnd"/>
      <w:r>
        <w:t xml:space="preserve"> by dispatch center, based date and by County, and provide a seven day forecast that can be used for ranking the potential of fires to limited resources and then to provide that long-range outlook for the number of fire management decisions on a geographic scale or for duty officer. The important thing is that it does function on a mobile device very well, which means they can be used for situational awareness for individual incidents, so you can pull up the fire you are on. It has a feedback mechanism for collecting our behavior observations from the field and reporting them back to the central database it is </w:t>
      </w:r>
      <w:proofErr w:type="gramStart"/>
      <w:r>
        <w:t>really simple</w:t>
      </w:r>
      <w:proofErr w:type="gramEnd"/>
      <w:r>
        <w:t xml:space="preserve">. You click a button. You tell it the kind of behavior you observed, it holds a GPS date and time from your phone and a simple submit goes back to the main database and then everyone can see the progression of fire behavior throughout the course of the day, and really the application of these things are, there is a lot of applications, but the individual incidents and then the multiple incident prioritization and triage are clear. </w:t>
      </w:r>
      <w:proofErr w:type="gramStart"/>
      <w:r>
        <w:t>So</w:t>
      </w:r>
      <w:proofErr w:type="gramEnd"/>
      <w:r>
        <w:t xml:space="preserve"> we have been working for a while about thinking about how to be better incorporate fire environment conditions into the way that we respond to wildfires. One of the ways of defining these overarching strategies, which have very </w:t>
      </w:r>
      <w:proofErr w:type="gramStart"/>
      <w:r>
        <w:t>clear</w:t>
      </w:r>
      <w:proofErr w:type="gramEnd"/>
      <w:r>
        <w:t xml:space="preserve"> defined objectives and let help quantify what success looks like. We talk about the probability of success all the time, but we don't have a clear-cut system where we can identify those things and eliminate probability of success. We work with the national forest here for a pilot to think about how to retake location, define risk assessments and incorporate those into the way we respond to fires. We are directly working with the Southwest zone and other partners around the country building fire danger operating plans to help them think about how fire pits, how these metrics fit into operational response, so dispatch response levels for example out of the Southwest zone operating plan and then how do we leverage location plus conditions to look at how we respond to fires, so for example under community protection, under low to moderate fire condition, we are in full suppression mode, but we know there is a point in time where under extreme weather conditions with a fire that has exceeded a manageable size, that the fire will burn unchecked until the weather changes. </w:t>
      </w:r>
      <w:proofErr w:type="gramStart"/>
      <w:r>
        <w:t>So</w:t>
      </w:r>
      <w:proofErr w:type="gramEnd"/>
      <w:r>
        <w:t xml:space="preserve"> recognizing how we can transition from soul suppression to containment really is a powerful way of helping to manage risk because we know that respond to risk increases as the fire environment conditions get worse. </w:t>
      </w:r>
      <w:proofErr w:type="gramStart"/>
      <w:r>
        <w:t>So</w:t>
      </w:r>
      <w:proofErr w:type="gramEnd"/>
      <w:r>
        <w:t xml:space="preserve"> this year for COVID-19 support, we are working on some incident triage metrics. We expect the save app to be available for the 2020 fire season and while we hope it will be available </w:t>
      </w:r>
      <w:proofErr w:type="spellStart"/>
      <w:r>
        <w:t>mid season</w:t>
      </w:r>
      <w:proofErr w:type="spellEnd"/>
      <w:r>
        <w:t xml:space="preserve">, to inform prioritization, help prioritize the attack for notable news and supporting the original intent of improved situational awareness and risk-based decisions for a variety of scales for the regional coordination and then trying to add value to short-term triage methods with impaired vision schemes. I want to wrap up by talking about why we </w:t>
      </w:r>
      <w:proofErr w:type="gramStart"/>
      <w:r>
        <w:t>actually care</w:t>
      </w:r>
      <w:proofErr w:type="gramEnd"/>
      <w:r>
        <w:t xml:space="preserve">. One reason is because these metrics improve addictions of extreme wildfire events. </w:t>
      </w:r>
      <w:proofErr w:type="gramStart"/>
      <w:r>
        <w:t>So</w:t>
      </w:r>
      <w:proofErr w:type="gramEnd"/>
      <w:r>
        <w:t xml:space="preserve"> these are forecast produced in 2017 and 2018. For any of these were reported, so the upper left-hand corner </w:t>
      </w:r>
      <w:proofErr w:type="gramStart"/>
      <w:r>
        <w:t>are</w:t>
      </w:r>
      <w:proofErr w:type="gramEnd"/>
      <w:r>
        <w:t xml:space="preserve"> the Santa Rosa fires, the Thomas fire, the car fire in the upper right. The campfire in the lower right. Essentially the forecast we get delivered as metrics of the severe fire danger index and through the wildfire save app can better inform communities of impending extreme weather events that can lead to extreme and unexpected fire growth. The other pieces improved situational awareness for firefighters particularly in entrapment. We went back </w:t>
      </w:r>
      <w:proofErr w:type="gramStart"/>
      <w:r>
        <w:t>up,</w:t>
      </w:r>
      <w:proofErr w:type="gramEnd"/>
      <w:r>
        <w:t xml:space="preserve"> we explored the conditions for 178 firefighter entrapment and fatalities over the last 40 years. What we found was that 128 out of those 178 events happened when the ERC or VI were above 90 </w:t>
      </w:r>
      <w:proofErr w:type="gramStart"/>
      <w:r>
        <w:t>percentile</w:t>
      </w:r>
      <w:proofErr w:type="gramEnd"/>
      <w:r>
        <w:t xml:space="preserve">. 73 of those events occurred when the ERC NBI was above the 90th percentile. If we leverage our severe fire danger metric to look at what that, we see that as the severe fire danger index increases, we have steady increases in the number of entrapment, steady increases in the number of firefighters that are trapped in the event, but most especially, 62% of all firefighter fatalities occur on their percent of the fire weather days. 3% of the fire weather days that we can map ahead of time and deliver through the wildfire save app to improve situational awareness. I will stop </w:t>
      </w:r>
      <w:proofErr w:type="gramStart"/>
      <w:r>
        <w:t>there</w:t>
      </w:r>
      <w:proofErr w:type="gramEnd"/>
      <w:r>
        <w:t xml:space="preserve"> and we will take questions. My contact info is here. The wildfire safe at is running, so you can feel free to sign up for an account. It takes about one minute. You can check out the functionality as </w:t>
      </w:r>
      <w:r>
        <w:lastRenderedPageBreak/>
        <w:t>is and right now, a few of those features are disabled, but we expect to have all those things up for this year as we get back into development mode.</w:t>
      </w:r>
    </w:p>
    <w:p w:rsidR="00EE55B1" w:rsidRDefault="00EE55B1" w:rsidP="00EE55B1">
      <w:pPr>
        <w:jc w:val="center"/>
      </w:pPr>
      <w:r>
        <w:pict>
          <v:rect id="_x0000_i1028" style="width:468pt;height:1.5pt" o:hralign="center" o:hrstd="t" o:hr="t" fillcolor="#a0a0a0" stroked="f"/>
        </w:pict>
      </w:r>
    </w:p>
    <w:p w:rsidR="00EE55B1" w:rsidRDefault="00EE55B1" w:rsidP="00EE55B1">
      <w:r>
        <w:t xml:space="preserve">Thank you so much. That was a great mentation. I learned a lot. Folks, if you have questions for Matt, go ahead and type them in the chat box and while we are waiting for a few more questions, if anyone would like to make a comment or ask a question over the phone, you can unmute your line. Do you have maybe </w:t>
      </w:r>
      <w:proofErr w:type="gramStart"/>
      <w:r>
        <w:t>a</w:t>
      </w:r>
      <w:proofErr w:type="gramEnd"/>
      <w:r>
        <w:t xml:space="preserve"> edification are about going off? We keep hearing a ding.</w:t>
      </w:r>
    </w:p>
    <w:p w:rsidR="00EE55B1" w:rsidRDefault="00EE55B1" w:rsidP="00EE55B1">
      <w:pPr>
        <w:jc w:val="center"/>
      </w:pPr>
      <w:r>
        <w:pict>
          <v:rect id="_x0000_i1029" style="width:468pt;height:1.5pt" o:hralign="center" o:hrstd="t" o:hr="t" fillcolor="#a0a0a0" stroked="f"/>
        </w:pict>
      </w:r>
    </w:p>
    <w:p w:rsidR="00EE55B1" w:rsidRDefault="00EE55B1" w:rsidP="00EE55B1">
      <w:r>
        <w:t xml:space="preserve">May be. I know what is happening. You know what is happening? People are registering for the app while we are on the webinar and I am getting an email every time. </w:t>
      </w:r>
    </w:p>
    <w:p w:rsidR="00EE55B1" w:rsidRDefault="00EE55B1" w:rsidP="00EE55B1">
      <w:pPr>
        <w:jc w:val="center"/>
      </w:pPr>
      <w:r>
        <w:pict>
          <v:rect id="_x0000_i1030" style="width:468pt;height:1.5pt" o:hralign="center" o:hrstd="t" o:hr="t" fillcolor="#a0a0a0" stroked="f"/>
        </w:pict>
      </w:r>
    </w:p>
    <w:p w:rsidR="00EE55B1" w:rsidRDefault="00EE55B1" w:rsidP="00EE55B1">
      <w:r>
        <w:t>That is amazing.</w:t>
      </w:r>
    </w:p>
    <w:p w:rsidR="00EE55B1" w:rsidRDefault="00EE55B1" w:rsidP="00EE55B1">
      <w:pPr>
        <w:jc w:val="center"/>
      </w:pPr>
      <w:r>
        <w:pict>
          <v:rect id="_x0000_i1031" style="width:468pt;height:1.5pt" o:hralign="center" o:hrstd="t" o:hr="t" fillcolor="#a0a0a0" stroked="f"/>
        </w:pict>
      </w:r>
    </w:p>
    <w:p w:rsidR="00EE55B1" w:rsidRDefault="00EE55B1" w:rsidP="00EE55B1">
      <w:r>
        <w:t xml:space="preserve">That is straight up real time -- yeah. Realtime registrations. </w:t>
      </w:r>
    </w:p>
    <w:p w:rsidR="00EE55B1" w:rsidRDefault="00EE55B1" w:rsidP="00EE55B1">
      <w:pPr>
        <w:jc w:val="center"/>
      </w:pPr>
      <w:r>
        <w:pict>
          <v:rect id="_x0000_i1032" style="width:468pt;height:1.5pt" o:hralign="center" o:hrstd="t" o:hr="t" fillcolor="#a0a0a0" stroked="f"/>
        </w:pict>
      </w:r>
    </w:p>
    <w:p w:rsidR="00EE55B1" w:rsidRDefault="00EE55B1" w:rsidP="00EE55B1">
      <w:r>
        <w:t xml:space="preserve">That is awesome. </w:t>
      </w:r>
    </w:p>
    <w:p w:rsidR="00EE55B1" w:rsidRDefault="00EE55B1" w:rsidP="00EE55B1">
      <w:pPr>
        <w:jc w:val="center"/>
      </w:pPr>
      <w:r>
        <w:pict>
          <v:rect id="_x0000_i1033" style="width:468pt;height:1.5pt" o:hralign="center" o:hrstd="t" o:hr="t" fillcolor="#a0a0a0" stroked="f"/>
        </w:pict>
      </w:r>
    </w:p>
    <w:p w:rsidR="00EE55B1" w:rsidRDefault="00EE55B1" w:rsidP="00EE55B1">
      <w:r>
        <w:t xml:space="preserve">How about I turn that off? </w:t>
      </w:r>
    </w:p>
    <w:p w:rsidR="00EE55B1" w:rsidRDefault="00EE55B1" w:rsidP="00EE55B1">
      <w:pPr>
        <w:jc w:val="center"/>
      </w:pPr>
      <w:r>
        <w:pict>
          <v:rect id="_x0000_i1034" style="width:468pt;height:1.5pt" o:hralign="center" o:hrstd="t" o:hr="t" fillcolor="#a0a0a0" stroked="f"/>
        </w:pict>
      </w:r>
    </w:p>
    <w:p w:rsidR="00EE55B1" w:rsidRDefault="00EE55B1" w:rsidP="00EE55B1">
      <w:r>
        <w:t xml:space="preserve">Sounds good. </w:t>
      </w:r>
    </w:p>
    <w:p w:rsidR="00EE55B1" w:rsidRDefault="00EE55B1" w:rsidP="00EE55B1">
      <w:pPr>
        <w:jc w:val="center"/>
      </w:pPr>
      <w:r>
        <w:pict>
          <v:rect id="_x0000_i1035" style="width:468pt;height:1.5pt" o:hralign="center" o:hrstd="t" o:hr="t" fillcolor="#a0a0a0" stroked="f"/>
        </w:pict>
      </w:r>
    </w:p>
    <w:p w:rsidR="00EE55B1" w:rsidRDefault="00EE55B1" w:rsidP="00EE55B1">
      <w:r>
        <w:t>Sorry about that. I was not sure where that was coming from. It didn't make sense, but now that I swap over, yeah.</w:t>
      </w:r>
    </w:p>
    <w:p w:rsidR="00EE55B1" w:rsidRDefault="00EE55B1" w:rsidP="00EE55B1">
      <w:pPr>
        <w:jc w:val="center"/>
      </w:pPr>
      <w:r>
        <w:pict>
          <v:rect id="_x0000_i1036" style="width:468pt;height:1.5pt" o:hralign="center" o:hrstd="t" o:hr="t" fillcolor="#a0a0a0" stroked="f"/>
        </w:pict>
      </w:r>
    </w:p>
    <w:p w:rsidR="00EE55B1" w:rsidRDefault="00EE55B1" w:rsidP="00EE55B1">
      <w:r>
        <w:t>Does anyone want to ask a question or make a comment over the phone?</w:t>
      </w:r>
    </w:p>
    <w:p w:rsidR="00EE55B1" w:rsidRDefault="00EE55B1" w:rsidP="00EE55B1">
      <w:pPr>
        <w:jc w:val="center"/>
      </w:pPr>
      <w:r>
        <w:pict>
          <v:rect id="_x0000_i1037" style="width:468pt;height:1.5pt" o:hralign="center" o:hrstd="t" o:hr="t" fillcolor="#a0a0a0" stroked="f"/>
        </w:pict>
      </w:r>
    </w:p>
    <w:p w:rsidR="00EE55B1" w:rsidRDefault="00EE55B1" w:rsidP="00EE55B1">
      <w:r>
        <w:t>I go through some of the ones.</w:t>
      </w:r>
    </w:p>
    <w:p w:rsidR="00EE55B1" w:rsidRDefault="00EE55B1" w:rsidP="00EE55B1">
      <w:pPr>
        <w:jc w:val="center"/>
      </w:pPr>
      <w:r>
        <w:pict>
          <v:rect id="_x0000_i1038" style="width:468pt;height:1.5pt" o:hralign="center" o:hrstd="t" o:hr="t" fillcolor="#a0a0a0" stroked="f"/>
        </w:pict>
      </w:r>
    </w:p>
    <w:p w:rsidR="00EE55B1" w:rsidRDefault="00EE55B1" w:rsidP="00EE55B1">
      <w:r>
        <w:t xml:space="preserve">I think the first person was from Ryan about the firefighters. If it is reported, it will. Otherwise it won't. One of the things it will build them is the ability to go in ample date of a point that does not come out of Erwin. That was the original plan, you could go in and look at conditions there, and yeah. I don't know about </w:t>
      </w:r>
      <w:proofErr w:type="gramStart"/>
      <w:r>
        <w:t>whether or not</w:t>
      </w:r>
      <w:proofErr w:type="gramEnd"/>
      <w:r>
        <w:t>, yeah, whether or not the prescribed fires are actually in Erwin, I think they are, but I would have to check.</w:t>
      </w:r>
    </w:p>
    <w:p w:rsidR="00EE55B1" w:rsidRDefault="00EE55B1" w:rsidP="00EE55B1">
      <w:pPr>
        <w:jc w:val="center"/>
      </w:pPr>
      <w:r>
        <w:pict>
          <v:rect id="_x0000_i1039" style="width:468pt;height:1.5pt" o:hralign="center" o:hrstd="t" o:hr="t" fillcolor="#a0a0a0" stroked="f"/>
        </w:pict>
      </w:r>
    </w:p>
    <w:p w:rsidR="00EE55B1" w:rsidRDefault="00EE55B1" w:rsidP="00EE55B1">
      <w:r>
        <w:t>Okay. I will go to the next question from Brad. I started working on SSDI using the NSC RS 220 16 fuel miles?</w:t>
      </w:r>
    </w:p>
    <w:p w:rsidR="00EE55B1" w:rsidRDefault="00EE55B1" w:rsidP="00EE55B1">
      <w:pPr>
        <w:jc w:val="center"/>
      </w:pPr>
      <w:r>
        <w:pict>
          <v:rect id="_x0000_i1040" style="width:468pt;height:1.5pt" o:hralign="center" o:hrstd="t" o:hr="t" fillcolor="#a0a0a0" stroked="f"/>
        </w:pict>
      </w:r>
    </w:p>
    <w:p w:rsidR="00EE55B1" w:rsidRDefault="00EE55B1" w:rsidP="00EE55B1">
      <w:r>
        <w:t>So that is what I have been doing while I have been trapped at home, and we have most of that done. It is harder because confrontational he, it is nasty and time-consuming, but I am 95% done, and we will transition to that probably by next season, along with some other improvement like incorporating spatial smoke cover and a few other things that need to go into the system we have not had time to get in there before. And then Mike's question about the I CSC. It is a good question. One of the reasons we took with ERs he is we found that represented about 95% of the use cases across the country, so we are trying to anchor to some people were already familiar with. I hope that helps answer that question. It would have made more sense more logically to tie back to some of the components, but they don't get used very much and we needed something that was easily translatable to what people are already using.</w:t>
      </w:r>
    </w:p>
    <w:p w:rsidR="00EE55B1" w:rsidRDefault="00EE55B1" w:rsidP="00EE55B1">
      <w:pPr>
        <w:jc w:val="center"/>
      </w:pPr>
      <w:r>
        <w:pict>
          <v:rect id="_x0000_i1041" style="width:468pt;height:1.5pt" o:hralign="center" o:hrstd="t" o:hr="t" fillcolor="#a0a0a0" stroked="f"/>
        </w:pict>
      </w:r>
    </w:p>
    <w:p w:rsidR="00EE55B1" w:rsidRDefault="00EE55B1" w:rsidP="00EE55B1">
      <w:r>
        <w:t xml:space="preserve">Okay. Next question from Mike. Were there other -- I'm sorry, does [ </w:t>
      </w:r>
      <w:proofErr w:type="gramStart"/>
      <w:r>
        <w:t>Indiscernible ]</w:t>
      </w:r>
      <w:proofErr w:type="gramEnd"/>
      <w:r>
        <w:t xml:space="preserve"> </w:t>
      </w:r>
    </w:p>
    <w:p w:rsidR="00EE55B1" w:rsidRDefault="00EE55B1" w:rsidP="00EE55B1">
      <w:pPr>
        <w:jc w:val="center"/>
      </w:pPr>
      <w:r>
        <w:lastRenderedPageBreak/>
        <w:pict>
          <v:rect id="_x0000_i1042" style="width:468pt;height:1.5pt" o:hralign="center" o:hrstd="t" o:hr="t" fillcolor="#a0a0a0" stroked="f"/>
        </w:pict>
      </w:r>
    </w:p>
    <w:p w:rsidR="00EE55B1" w:rsidRDefault="00EE55B1" w:rsidP="00EE55B1">
      <w:r>
        <w:t xml:space="preserve">Talking with them about making this available with this 2.0. I would say it has only been brought up in casual conversation, but it will be part of the risks, the risk management assistant console and hopefully we will start bringing some of these things together with the other decision-making tools into one place. I take down this list if it is easier. Is there a plan to directly link planning efforts into this? One of the things we know he will be working on next is particularly with the potential control line work that kid can do, the other folks are doing. I think we will be bringing in the weather conditions as part of that. </w:t>
      </w:r>
      <w:proofErr w:type="gramStart"/>
      <w:r>
        <w:t>So</w:t>
      </w:r>
      <w:proofErr w:type="gramEnd"/>
      <w:r>
        <w:t xml:space="preserve"> we are hopeful we can start integrating some of these things back, especially once we have the historical data available to assess times and places where fire lines are held using perimeter data, so there is a lot of potential to link back to that. The structure mapping, Microsoft buildings database, it is an artificial intelligence product Microsoft did and it is generally publicly available or downloadable estate. But they are </w:t>
      </w:r>
      <w:proofErr w:type="gramStart"/>
      <w:r>
        <w:t>pretty big</w:t>
      </w:r>
      <w:proofErr w:type="gramEnd"/>
      <w:r>
        <w:t xml:space="preserve"> and sometimes hard to deal with, so you need to have a good machine and a good set up to make them really functional. The application I would say right now is in prototype mode moving towards a test implementation. So we are essentially trying to get all of the structure in place so we can move it and host it back in the forest service system and provide that as an operational system in the future and then making sure we are integrating and moving forward as we try to improve our whole system over time. </w:t>
      </w:r>
      <w:proofErr w:type="gramStart"/>
      <w:r>
        <w:t>So</w:t>
      </w:r>
      <w:proofErr w:type="gramEnd"/>
      <w:r>
        <w:t xml:space="preserve"> it has parallel efforts moving towards improving the way we display it and improving the way we interface with it for decision-making. Yeah. I think that was all the ones that were questions. </w:t>
      </w:r>
    </w:p>
    <w:p w:rsidR="00EE55B1" w:rsidRDefault="00EE55B1" w:rsidP="00EE55B1">
      <w:pPr>
        <w:jc w:val="center"/>
      </w:pPr>
      <w:r>
        <w:pict>
          <v:rect id="_x0000_i1043" style="width:468pt;height:1.5pt" o:hralign="center" o:hrstd="t" o:hr="t" fillcolor="#a0a0a0" stroked="f"/>
        </w:pict>
      </w:r>
    </w:p>
    <w:p w:rsidR="00EE55B1" w:rsidRDefault="00EE55B1" w:rsidP="00EE55B1">
      <w:r>
        <w:t>I have got a question for you. The mind if we share this PowerPoint with folks on the webinar and then on our recorded webpage. Is that okay with you?</w:t>
      </w:r>
    </w:p>
    <w:p w:rsidR="00EE55B1" w:rsidRDefault="00EE55B1" w:rsidP="00EE55B1">
      <w:pPr>
        <w:jc w:val="center"/>
      </w:pPr>
      <w:r>
        <w:pict>
          <v:rect id="_x0000_i1044" style="width:468pt;height:1.5pt" o:hralign="center" o:hrstd="t" o:hr="t" fillcolor="#a0a0a0" stroked="f"/>
        </w:pict>
      </w:r>
    </w:p>
    <w:p w:rsidR="00EE55B1" w:rsidRDefault="00EE55B1" w:rsidP="00EE55B1">
      <w:r>
        <w:t xml:space="preserve">It should be fine. </w:t>
      </w:r>
    </w:p>
    <w:p w:rsidR="00EE55B1" w:rsidRDefault="00EE55B1" w:rsidP="00EE55B1">
      <w:pPr>
        <w:jc w:val="center"/>
      </w:pPr>
      <w:r>
        <w:pict>
          <v:rect id="_x0000_i1045" style="width:468pt;height:1.5pt" o:hralign="center" o:hrstd="t" o:hr="t" fillcolor="#a0a0a0" stroked="f"/>
        </w:pict>
      </w:r>
    </w:p>
    <w:p w:rsidR="00EE55B1" w:rsidRDefault="00EE55B1" w:rsidP="00EE55B1">
      <w:r>
        <w:t>Okay, great. I think there is another question from Tim. Is the field model tied to the grid cell using land fire?</w:t>
      </w:r>
    </w:p>
    <w:p w:rsidR="00EE55B1" w:rsidRDefault="00EE55B1" w:rsidP="00EE55B1">
      <w:pPr>
        <w:jc w:val="center"/>
      </w:pPr>
      <w:r>
        <w:pict>
          <v:rect id="_x0000_i1046" style="width:468pt;height:1.5pt" o:hralign="center" o:hrstd="t" o:hr="t" fillcolor="#a0a0a0" stroked="f"/>
        </w:pict>
      </w:r>
    </w:p>
    <w:p w:rsidR="00EE55B1" w:rsidRDefault="00EE55B1" w:rsidP="00EE55B1">
      <w:r>
        <w:t xml:space="preserve">Not yet, but it will be in the next iteration. We will basically take the land fire few models in this bill then back down to the and DRS fuel models for display and forecast of ERs the and VI. So right </w:t>
      </w:r>
      <w:proofErr w:type="gramStart"/>
      <w:r>
        <w:t>now</w:t>
      </w:r>
      <w:proofErr w:type="gramEnd"/>
      <w:r>
        <w:t xml:space="preserve"> we just use the uniform model across the country to make it a fire weather index rather than a true fire danger index or like a fire behavior index. In the future, I suspect we will have spatially variant fuel models that we can tie back when we transition. That will be </w:t>
      </w:r>
      <w:proofErr w:type="gramStart"/>
      <w:r>
        <w:t>real</w:t>
      </w:r>
      <w:proofErr w:type="gramEnd"/>
      <w:r>
        <w:t xml:space="preserve"> important for you and others, particularly for the life fuel components </w:t>
      </w:r>
      <w:proofErr w:type="spellStart"/>
      <w:r>
        <w:t>the</w:t>
      </w:r>
      <w:proofErr w:type="spellEnd"/>
      <w:r>
        <w:t xml:space="preserve"> should be better in places like the Great Plains where grass tearing is important. I think we can crosswalk the fuel models. We already have an example where we have done that. And essentially build the land fire and produce a high-resolution fuel model product for 2016, that is just an aggregation of the few models.</w:t>
      </w:r>
    </w:p>
    <w:p w:rsidR="00EE55B1" w:rsidRDefault="00EE55B1" w:rsidP="00EE55B1">
      <w:pPr>
        <w:jc w:val="center"/>
      </w:pPr>
      <w:r>
        <w:pict>
          <v:rect id="_x0000_i1047" style="width:468pt;height:1.5pt" o:hralign="center" o:hrstd="t" o:hr="t" fillcolor="#a0a0a0" stroked="f"/>
        </w:pict>
      </w:r>
    </w:p>
    <w:p w:rsidR="00EE55B1" w:rsidRDefault="00EE55B1" w:rsidP="00EE55B1">
      <w:r>
        <w:t xml:space="preserve">Okay. Thank you for the comments and folks adding into the chat box. Maybe one more minute, if you have a question format. We will be posting the webinar and the PowerPoint on the website and Tisha is going to load the PowerPoint and you can download that from the downloadable files part in just a minute. </w:t>
      </w:r>
      <w:proofErr w:type="gramStart"/>
      <w:r>
        <w:t>So</w:t>
      </w:r>
      <w:proofErr w:type="gramEnd"/>
      <w:r>
        <w:t xml:space="preserve"> let us know what you are thinking about the next couple years. What projects you have in the work? </w:t>
      </w:r>
    </w:p>
    <w:p w:rsidR="00EE55B1" w:rsidRDefault="00EE55B1" w:rsidP="00EE55B1">
      <w:pPr>
        <w:jc w:val="center"/>
      </w:pPr>
      <w:r>
        <w:pict>
          <v:rect id="_x0000_i1048" style="width:468pt;height:1.5pt" o:hralign="center" o:hrstd="t" o:hr="t" fillcolor="#a0a0a0" stroked="f"/>
        </w:pict>
      </w:r>
    </w:p>
    <w:p w:rsidR="00EE55B1" w:rsidRDefault="00EE55B1" w:rsidP="00EE55B1">
      <w:r>
        <w:t xml:space="preserve">One of the biggest things is transitioning from our credit system that we have now to leveraging the new national fire danger system that we have been rolling out across the country. </w:t>
      </w:r>
      <w:proofErr w:type="gramStart"/>
      <w:r>
        <w:t>So</w:t>
      </w:r>
      <w:proofErr w:type="gramEnd"/>
      <w:r>
        <w:t xml:space="preserve"> we have that system implement it now. Once we get it implemented on the great, we will see a lot more of these dynamics, so we are going to keep learning about where the limitations of the fire danger rating system are and try </w:t>
      </w:r>
      <w:r>
        <w:lastRenderedPageBreak/>
        <w:t>to keep designing studies that help us really understand those imitations and improve as we go. Also improving the way that we deliver information, so our data management systems require data systems that are antiquated. We are working hard on the fire department mapping system to create a central spatial big database that can support the fire specifically for fire weather data, data that can be provided out to the field for any level of decision making scaled up or skilled down, so we are deep into this right now, mostly trying to learn the strengths and weaknesses and keep making those better over time so that we can keep providing better and better information to the field for decision support.</w:t>
      </w:r>
    </w:p>
    <w:p w:rsidR="00EE55B1" w:rsidRDefault="00EE55B1" w:rsidP="00EE55B1">
      <w:pPr>
        <w:jc w:val="center"/>
      </w:pPr>
      <w:r>
        <w:pict>
          <v:rect id="_x0000_i1049" style="width:468pt;height:1.5pt" o:hralign="center" o:hrstd="t" o:hr="t" fillcolor="#a0a0a0" stroked="f"/>
        </w:pict>
      </w:r>
    </w:p>
    <w:p w:rsidR="00EE55B1" w:rsidRDefault="00EE55B1" w:rsidP="00EE55B1">
      <w:r>
        <w:t>Okay. Thank you to Matt and to everybody that attended today and have a great Thursday.</w:t>
      </w:r>
    </w:p>
    <w:p w:rsidR="00EE55B1" w:rsidRDefault="00EE55B1" w:rsidP="00EE55B1">
      <w:pPr>
        <w:jc w:val="center"/>
      </w:pPr>
      <w:r>
        <w:pict>
          <v:rect id="_x0000_i1050" style="width:468pt;height:1.5pt" o:hralign="center" o:hrstd="t" o:hr="t" fillcolor="#a0a0a0" stroked="f"/>
        </w:pict>
      </w:r>
    </w:p>
    <w:p w:rsidR="00EE55B1" w:rsidRDefault="00EE55B1" w:rsidP="00EE55B1">
      <w:r>
        <w:t>Thank you.</w:t>
      </w:r>
    </w:p>
    <w:p w:rsidR="00EE55B1" w:rsidRDefault="00EE55B1" w:rsidP="00EE55B1">
      <w:pPr>
        <w:jc w:val="center"/>
      </w:pPr>
      <w:r>
        <w:pict>
          <v:rect id="_x0000_i1051" style="width:468pt;height:1.5pt" o:hralign="center" o:hrstd="t" o:hr="t" fillcolor="#a0a0a0" stroked="f"/>
        </w:pict>
      </w:r>
    </w:p>
    <w:p w:rsidR="00EE55B1" w:rsidRDefault="00EE55B1" w:rsidP="00EE55B1">
      <w:r>
        <w:t>Thank you everybody.</w:t>
      </w:r>
    </w:p>
    <w:p w:rsidR="00EE55B1" w:rsidRDefault="00EE55B1" w:rsidP="00EE55B1">
      <w:pPr>
        <w:jc w:val="center"/>
      </w:pPr>
      <w:r>
        <w:pict>
          <v:rect id="_x0000_i1052" style="width:468pt;height:1.5pt" o:hralign="center" o:hrstd="t" o:hr="t" fillcolor="#a0a0a0" stroked="f"/>
        </w:pict>
      </w:r>
    </w:p>
    <w:p w:rsidR="00EE55B1" w:rsidRDefault="00EE55B1" w:rsidP="00EE55B1">
      <w:r>
        <w:t xml:space="preserve">Matt, I will send you a note so you could share it with the people that contacted you. </w:t>
      </w:r>
    </w:p>
    <w:p w:rsidR="00EE55B1" w:rsidRDefault="00EE55B1" w:rsidP="00EE55B1"/>
    <w:p w:rsidR="00EE55B1" w:rsidRDefault="00EE55B1" w:rsidP="00EE55B1">
      <w:bookmarkStart w:id="0" w:name="_GoBack"/>
      <w:bookmarkEnd w:id="0"/>
      <w:r>
        <w:t xml:space="preserve">This message is intended only for the use of the Addressee and may contain information that is PRIVILEGED and CONFIDENTIAL. If you are not the intended recipient, you are hereby notified that any dissemination of this communication is strictly prohibited. If you have received this communication in error, please erase all copies of the message and its attachments and notify us immediately. </w:t>
      </w:r>
    </w:p>
    <w:p w:rsidR="0059375D" w:rsidRDefault="0059375D"/>
    <w:sectPr w:rsidR="005937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5B1"/>
    <w:rsid w:val="0059375D"/>
    <w:rsid w:val="00EE5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8AFBF"/>
  <w15:chartTrackingRefBased/>
  <w15:docId w15:val="{8B0F1585-E486-4460-A00F-78B15EEBE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E55B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45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3275</Words>
  <Characters>18673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Street, Tiesha N -FS</dc:creator>
  <cp:keywords/>
  <dc:description/>
  <cp:lastModifiedBy>Street, Tiesha N -FS</cp:lastModifiedBy>
  <cp:revision>1</cp:revision>
  <dcterms:created xsi:type="dcterms:W3CDTF">2020-05-14T16:39:00Z</dcterms:created>
  <dcterms:modified xsi:type="dcterms:W3CDTF">2020-05-14T16:40:00Z</dcterms:modified>
</cp:coreProperties>
</file>