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7D9610" w14:textId="77777777" w:rsidR="00B012C5" w:rsidRPr="00697FDB" w:rsidRDefault="00B012C5" w:rsidP="00B012C5">
      <w:pPr>
        <w:autoSpaceDE w:val="0"/>
        <w:autoSpaceDN w:val="0"/>
        <w:adjustRightInd w:val="0"/>
        <w:spacing w:after="0" w:line="480" w:lineRule="auto"/>
        <w:jc w:val="center"/>
        <w:rPr>
          <w:rFonts w:ascii="Garamond" w:hAnsi="Garamond"/>
          <w:b/>
          <w:sz w:val="32"/>
          <w:szCs w:val="28"/>
        </w:rPr>
      </w:pPr>
      <w:r w:rsidRPr="00697FDB">
        <w:rPr>
          <w:rFonts w:ascii="Garamond" w:hAnsi="Garamond"/>
          <w:b/>
          <w:noProof/>
          <w:sz w:val="32"/>
          <w:szCs w:val="28"/>
        </w:rPr>
        <w:drawing>
          <wp:anchor distT="0" distB="0" distL="114300" distR="114300" simplePos="0" relativeHeight="251658240" behindDoc="0" locked="0" layoutInCell="1" allowOverlap="1" wp14:anchorId="2C7D963C" wp14:editId="6ABD6E27">
            <wp:simplePos x="0" y="0"/>
            <wp:positionH relativeFrom="column">
              <wp:posOffset>248804</wp:posOffset>
            </wp:positionH>
            <wp:positionV relativeFrom="paragraph">
              <wp:posOffset>231</wp:posOffset>
            </wp:positionV>
            <wp:extent cx="1676400" cy="1344295"/>
            <wp:effectExtent l="0" t="0" r="0" b="8255"/>
            <wp:wrapSquare wrapText="bothSides"/>
            <wp:docPr id="1" name="Picture 1" descr="High soil temperature data archive logo, showing a forest with fire above and soil be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High soil temperature data archive logo, showing a forest with fire above and soil below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44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7D9611" w14:textId="77777777" w:rsidR="00BA6577" w:rsidRPr="00697FDB" w:rsidRDefault="00BA6577" w:rsidP="00026AFE">
      <w:pPr>
        <w:autoSpaceDE w:val="0"/>
        <w:autoSpaceDN w:val="0"/>
        <w:adjustRightInd w:val="0"/>
        <w:spacing w:after="0" w:line="240" w:lineRule="auto"/>
        <w:jc w:val="center"/>
        <w:rPr>
          <w:rFonts w:ascii="Garamond" w:hAnsi="Garamond"/>
          <w:b/>
          <w:sz w:val="32"/>
          <w:szCs w:val="28"/>
        </w:rPr>
      </w:pPr>
      <w:r w:rsidRPr="00697FDB">
        <w:rPr>
          <w:rFonts w:ascii="Garamond" w:hAnsi="Garamond"/>
          <w:b/>
          <w:sz w:val="32"/>
          <w:szCs w:val="28"/>
        </w:rPr>
        <w:t>High Soil Temperature Data Archive - From Prescribed Fires and Wildfires across the Western US.</w:t>
      </w:r>
    </w:p>
    <w:p w14:paraId="2C7D9612" w14:textId="403ECEC4" w:rsidR="00385B95" w:rsidRPr="00697FDB" w:rsidRDefault="00F408C5" w:rsidP="00F408C5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sz w:val="28"/>
          <w:szCs w:val="28"/>
        </w:rPr>
      </w:pPr>
      <w:hyperlink r:id="rId6" w:history="1">
        <w:r w:rsidRPr="00697FDB">
          <w:rPr>
            <w:rStyle w:val="Hyperlink"/>
            <w:rFonts w:ascii="Garamond" w:eastAsia="Times New Roman" w:hAnsi="Garamond" w:cs="Times New Roman"/>
            <w:b/>
            <w:bCs/>
            <w:sz w:val="28"/>
            <w:szCs w:val="28"/>
          </w:rPr>
          <w:t>The High Soil Temperature Data Archive</w:t>
        </w:r>
      </w:hyperlink>
      <w:r w:rsidRPr="00697FDB">
        <w:rPr>
          <w:rFonts w:ascii="Garamond" w:eastAsia="Times New Roman" w:hAnsi="Garamond" w:cs="Times New Roman"/>
          <w:sz w:val="28"/>
          <w:szCs w:val="28"/>
        </w:rPr>
        <w:t xml:space="preserve"> are organized by the scientist that originally collected the data. A brief description of each dataset</w:t>
      </w:r>
      <w:r w:rsidR="0016732C" w:rsidRPr="00697FDB">
        <w:rPr>
          <w:rFonts w:ascii="Garamond" w:eastAsia="Times New Roman" w:hAnsi="Garamond" w:cs="Times New Roman"/>
          <w:sz w:val="28"/>
          <w:szCs w:val="28"/>
        </w:rPr>
        <w:t xml:space="preserve"> </w:t>
      </w:r>
      <w:r w:rsidRPr="00697FDB">
        <w:rPr>
          <w:rFonts w:ascii="Garamond" w:eastAsia="Times New Roman" w:hAnsi="Garamond" w:cs="Times New Roman"/>
          <w:sz w:val="28"/>
          <w:szCs w:val="28"/>
        </w:rPr>
        <w:t>is provided within each scientist’s folder in a ‘ReadMe’ file as well as any peer reviewed articles in which the data was used.</w:t>
      </w:r>
      <w:r w:rsidR="0016732C" w:rsidRPr="00697FDB">
        <w:rPr>
          <w:rFonts w:ascii="Garamond" w:eastAsia="Times New Roman" w:hAnsi="Garamond" w:cs="Times New Roman"/>
          <w:sz w:val="28"/>
          <w:szCs w:val="28"/>
        </w:rPr>
        <w:t xml:space="preserve"> </w:t>
      </w:r>
    </w:p>
    <w:p w14:paraId="2C7D9613" w14:textId="77777777" w:rsidR="00F408C5" w:rsidRPr="00697FDB" w:rsidRDefault="00F408C5" w:rsidP="00F408C5">
      <w:pPr>
        <w:spacing w:before="100" w:beforeAutospacing="1" w:after="100" w:afterAutospacing="1" w:line="240" w:lineRule="auto"/>
        <w:outlineLvl w:val="5"/>
        <w:rPr>
          <w:rFonts w:ascii="Garamond" w:eastAsia="Times New Roman" w:hAnsi="Garamond" w:cs="Times New Roman"/>
          <w:b/>
          <w:bCs/>
          <w:sz w:val="28"/>
          <w:szCs w:val="28"/>
        </w:rPr>
      </w:pPr>
      <w:r w:rsidRPr="00697FDB">
        <w:rPr>
          <w:rFonts w:ascii="Garamond" w:eastAsia="Times New Roman" w:hAnsi="Garamond" w:cs="Times New Roman"/>
          <w:b/>
          <w:bCs/>
          <w:sz w:val="28"/>
          <w:szCs w:val="28"/>
        </w:rPr>
        <w:t>Robichaud PR, Massman WJ, Lesiecki ML. 2018. High soil temperature data archive from prescribed fires and wildfires database. Ft. Collins, CO: US Department of Agriculture, Forest Service, Rocky Mountain Research Station.</w:t>
      </w:r>
    </w:p>
    <w:tbl>
      <w:tblPr>
        <w:tblStyle w:val="TableGrid"/>
        <w:tblW w:w="0" w:type="auto"/>
        <w:tblLayout w:type="fixed"/>
        <w:tblCellMar>
          <w:top w:w="130" w:type="dxa"/>
          <w:left w:w="115" w:type="dxa"/>
          <w:bottom w:w="130" w:type="dxa"/>
          <w:right w:w="115" w:type="dxa"/>
        </w:tblCellMar>
        <w:tblLook w:val="04A0" w:firstRow="1" w:lastRow="0" w:firstColumn="1" w:lastColumn="0" w:noHBand="0" w:noVBand="1"/>
      </w:tblPr>
      <w:tblGrid>
        <w:gridCol w:w="1501"/>
        <w:gridCol w:w="2094"/>
        <w:gridCol w:w="6480"/>
        <w:gridCol w:w="1858"/>
        <w:gridCol w:w="2457"/>
      </w:tblGrid>
      <w:tr w:rsidR="00F408C5" w:rsidRPr="00697FDB" w14:paraId="2C7D9619" w14:textId="77777777" w:rsidTr="00AF69F9">
        <w:tc>
          <w:tcPr>
            <w:tcW w:w="1501" w:type="dxa"/>
            <w:vAlign w:val="center"/>
          </w:tcPr>
          <w:p w14:paraId="2C7D9614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b/>
                <w:sz w:val="28"/>
                <w:szCs w:val="28"/>
                <w:lang w:val="en"/>
              </w:rPr>
            </w:pPr>
            <w:r w:rsidRPr="00697FDB">
              <w:rPr>
                <w:rFonts w:ascii="Garamond" w:hAnsi="Garamond" w:cs="Calibri"/>
                <w:b/>
                <w:sz w:val="28"/>
                <w:szCs w:val="28"/>
                <w:lang w:val="en"/>
              </w:rPr>
              <w:t>Folder Name</w:t>
            </w:r>
          </w:p>
        </w:tc>
        <w:tc>
          <w:tcPr>
            <w:tcW w:w="2094" w:type="dxa"/>
            <w:vAlign w:val="center"/>
          </w:tcPr>
          <w:p w14:paraId="2C7D9615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b/>
                <w:sz w:val="28"/>
                <w:szCs w:val="28"/>
                <w:lang w:val="en"/>
              </w:rPr>
            </w:pPr>
            <w:r w:rsidRPr="00697FDB">
              <w:rPr>
                <w:rFonts w:ascii="Garamond" w:hAnsi="Garamond" w:cs="Calibri"/>
                <w:b/>
                <w:sz w:val="28"/>
                <w:szCs w:val="28"/>
                <w:lang w:val="en"/>
              </w:rPr>
              <w:t>Contributor</w:t>
            </w:r>
          </w:p>
        </w:tc>
        <w:tc>
          <w:tcPr>
            <w:tcW w:w="6480" w:type="dxa"/>
            <w:vAlign w:val="center"/>
          </w:tcPr>
          <w:p w14:paraId="2C7D9616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b/>
                <w:sz w:val="28"/>
                <w:szCs w:val="28"/>
                <w:lang w:val="en"/>
              </w:rPr>
            </w:pPr>
            <w:r w:rsidRPr="00697FDB">
              <w:rPr>
                <w:rFonts w:ascii="Garamond" w:hAnsi="Garamond" w:cs="Calibri"/>
                <w:b/>
                <w:sz w:val="28"/>
                <w:szCs w:val="28"/>
                <w:lang w:val="en"/>
              </w:rPr>
              <w:t>Webpage</w:t>
            </w:r>
          </w:p>
        </w:tc>
        <w:tc>
          <w:tcPr>
            <w:tcW w:w="1858" w:type="dxa"/>
            <w:vAlign w:val="center"/>
          </w:tcPr>
          <w:p w14:paraId="2C7D9617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b/>
                <w:sz w:val="28"/>
                <w:szCs w:val="28"/>
                <w:lang w:val="en"/>
              </w:rPr>
            </w:pPr>
            <w:r w:rsidRPr="00697FDB">
              <w:rPr>
                <w:rFonts w:ascii="Garamond" w:hAnsi="Garamond" w:cs="Calibri"/>
                <w:b/>
                <w:sz w:val="28"/>
                <w:szCs w:val="28"/>
                <w:lang w:val="en"/>
              </w:rPr>
              <w:t>Station</w:t>
            </w:r>
          </w:p>
        </w:tc>
        <w:tc>
          <w:tcPr>
            <w:tcW w:w="2457" w:type="dxa"/>
            <w:vAlign w:val="center"/>
          </w:tcPr>
          <w:p w14:paraId="2C7D9618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b/>
                <w:sz w:val="28"/>
                <w:szCs w:val="28"/>
                <w:lang w:val="en"/>
              </w:rPr>
            </w:pPr>
            <w:r w:rsidRPr="00697FDB">
              <w:rPr>
                <w:rFonts w:ascii="Garamond" w:hAnsi="Garamond" w:cs="Calibri"/>
                <w:b/>
                <w:sz w:val="28"/>
                <w:szCs w:val="28"/>
                <w:lang w:val="en"/>
              </w:rPr>
              <w:t>Program</w:t>
            </w:r>
          </w:p>
        </w:tc>
      </w:tr>
      <w:tr w:rsidR="00F408C5" w:rsidRPr="00697FDB" w14:paraId="2C7D961F" w14:textId="77777777" w:rsidTr="00AF69F9">
        <w:tc>
          <w:tcPr>
            <w:tcW w:w="1501" w:type="dxa"/>
            <w:vAlign w:val="center"/>
          </w:tcPr>
          <w:p w14:paraId="2C7D961A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color w:val="1F4E79"/>
                <w:sz w:val="24"/>
                <w:szCs w:val="24"/>
              </w:rPr>
              <w:t>Busse</w:t>
            </w:r>
          </w:p>
        </w:tc>
        <w:tc>
          <w:tcPr>
            <w:tcW w:w="2094" w:type="dxa"/>
            <w:vAlign w:val="center"/>
          </w:tcPr>
          <w:p w14:paraId="2C7D961B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b/>
                <w:color w:val="1F4E79"/>
                <w:sz w:val="24"/>
                <w:szCs w:val="24"/>
              </w:rPr>
              <w:t>Matt D. Busse</w:t>
            </w:r>
          </w:p>
        </w:tc>
        <w:tc>
          <w:tcPr>
            <w:tcW w:w="6480" w:type="dxa"/>
            <w:vAlign w:val="center"/>
          </w:tcPr>
          <w:p w14:paraId="2C7D961C" w14:textId="07D9E48F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7" w:history="1">
              <w:r w:rsidR="0025208B">
                <w:rPr>
                  <w:rFonts w:ascii="Garamond" w:hAnsi="Garamond" w:cs="Garamond"/>
                  <w:color w:val="0070C0"/>
                  <w:sz w:val="24"/>
                  <w:szCs w:val="24"/>
                  <w:u w:val="single"/>
                </w:rPr>
                <w:t>https://research.fs.usda.gov/about/people/mbusse</w:t>
              </w:r>
            </w:hyperlink>
          </w:p>
        </w:tc>
        <w:tc>
          <w:tcPr>
            <w:tcW w:w="1858" w:type="dxa"/>
            <w:vAlign w:val="center"/>
          </w:tcPr>
          <w:p w14:paraId="2C7D961D" w14:textId="46482242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8" w:history="1">
              <w:r w:rsidRPr="00697FDB">
                <w:rPr>
                  <w:rStyle w:val="Hyperlink"/>
                  <w:rFonts w:ascii="Garamond" w:hAnsi="Garamond"/>
                  <w:sz w:val="24"/>
                  <w:szCs w:val="24"/>
                </w:rPr>
                <w:t>Pacific Southwest Research Station</w:t>
              </w:r>
            </w:hyperlink>
          </w:p>
        </w:tc>
        <w:tc>
          <w:tcPr>
            <w:tcW w:w="2457" w:type="dxa"/>
            <w:vAlign w:val="center"/>
          </w:tcPr>
          <w:p w14:paraId="2C7D961E" w14:textId="1B2C72E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9" w:history="1">
              <w:r w:rsidRPr="00697FDB">
                <w:rPr>
                  <w:rStyle w:val="Hyperlink"/>
                  <w:rFonts w:ascii="Garamond" w:hAnsi="Garamond"/>
                  <w:sz w:val="24"/>
                  <w:szCs w:val="24"/>
                </w:rPr>
                <w:t>Ecosystem Function and Health Program</w:t>
              </w:r>
            </w:hyperlink>
          </w:p>
        </w:tc>
      </w:tr>
      <w:tr w:rsidR="00F408C5" w:rsidRPr="00697FDB" w14:paraId="2C7D9625" w14:textId="77777777" w:rsidTr="00AF69F9">
        <w:tc>
          <w:tcPr>
            <w:tcW w:w="1501" w:type="dxa"/>
            <w:vAlign w:val="center"/>
          </w:tcPr>
          <w:p w14:paraId="2C7D9620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color w:val="1F4E79"/>
                <w:sz w:val="24"/>
                <w:szCs w:val="24"/>
              </w:rPr>
              <w:t>Dumroese</w:t>
            </w:r>
          </w:p>
        </w:tc>
        <w:tc>
          <w:tcPr>
            <w:tcW w:w="2094" w:type="dxa"/>
            <w:vAlign w:val="center"/>
          </w:tcPr>
          <w:p w14:paraId="2C7D9621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b/>
                <w:color w:val="1F4E79"/>
                <w:sz w:val="24"/>
                <w:szCs w:val="24"/>
              </w:rPr>
              <w:t>Deborah S. Page-Dumroese</w:t>
            </w:r>
          </w:p>
        </w:tc>
        <w:tc>
          <w:tcPr>
            <w:tcW w:w="6480" w:type="dxa"/>
            <w:vAlign w:val="center"/>
          </w:tcPr>
          <w:p w14:paraId="2C7D9622" w14:textId="0394061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0" w:history="1">
              <w:r w:rsidR="0074286E">
                <w:rPr>
                  <w:rStyle w:val="Hyperlink"/>
                  <w:rFonts w:ascii="Garamond" w:hAnsi="Garamond" w:cs="Garamond"/>
                  <w:color w:val="0070C0"/>
                  <w:sz w:val="24"/>
                  <w:szCs w:val="24"/>
                </w:rPr>
                <w:t>https://research.fs.usda.gov/about/people/ddumroese</w:t>
              </w:r>
            </w:hyperlink>
          </w:p>
        </w:tc>
        <w:tc>
          <w:tcPr>
            <w:tcW w:w="1858" w:type="dxa"/>
            <w:vAlign w:val="center"/>
          </w:tcPr>
          <w:p w14:paraId="2C7D9623" w14:textId="739E7E10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1" w:history="1">
              <w:r w:rsidRPr="00697FDB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Rocky Mountain Research Station</w:t>
              </w:r>
            </w:hyperlink>
          </w:p>
        </w:tc>
        <w:tc>
          <w:tcPr>
            <w:tcW w:w="2457" w:type="dxa"/>
            <w:vAlign w:val="center"/>
          </w:tcPr>
          <w:p w14:paraId="2C7D9624" w14:textId="3266CC03" w:rsidR="00F408C5" w:rsidRPr="00697FDB" w:rsidRDefault="00E31712" w:rsidP="00E31712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2" w:history="1">
              <w:r w:rsidRPr="00697FDB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Forest and Woodland Ecosystems</w:t>
              </w:r>
            </w:hyperlink>
          </w:p>
        </w:tc>
      </w:tr>
      <w:tr w:rsidR="00F408C5" w:rsidRPr="00697FDB" w14:paraId="2C7D962B" w14:textId="77777777" w:rsidTr="00AF69F9">
        <w:tc>
          <w:tcPr>
            <w:tcW w:w="1501" w:type="dxa"/>
            <w:vAlign w:val="center"/>
          </w:tcPr>
          <w:p w14:paraId="2C7D9626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color w:val="1F4E79"/>
                <w:sz w:val="24"/>
                <w:szCs w:val="24"/>
              </w:rPr>
              <w:t>Massman</w:t>
            </w:r>
          </w:p>
        </w:tc>
        <w:tc>
          <w:tcPr>
            <w:tcW w:w="2094" w:type="dxa"/>
            <w:vAlign w:val="center"/>
          </w:tcPr>
          <w:p w14:paraId="2C7D9627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b/>
                <w:color w:val="1F4E79"/>
                <w:sz w:val="24"/>
                <w:szCs w:val="24"/>
              </w:rPr>
              <w:t>William J. Massman</w:t>
            </w:r>
          </w:p>
        </w:tc>
        <w:tc>
          <w:tcPr>
            <w:tcW w:w="6480" w:type="dxa"/>
            <w:vAlign w:val="center"/>
          </w:tcPr>
          <w:p w14:paraId="2C7D9628" w14:textId="71F94F18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3" w:history="1">
              <w:r w:rsidR="000865B5">
                <w:rPr>
                  <w:rStyle w:val="Hyperlink"/>
                  <w:rFonts w:ascii="Garamond" w:hAnsi="Garamond" w:cs="Garamond"/>
                  <w:color w:val="0070C0"/>
                  <w:sz w:val="24"/>
                  <w:szCs w:val="24"/>
                </w:rPr>
                <w:t>https://research.fs.usda.gov/about/people/wmassman</w:t>
              </w:r>
            </w:hyperlink>
          </w:p>
        </w:tc>
        <w:tc>
          <w:tcPr>
            <w:tcW w:w="1858" w:type="dxa"/>
            <w:vAlign w:val="center"/>
          </w:tcPr>
          <w:p w14:paraId="2C7D9629" w14:textId="3DC14B84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4" w:history="1">
              <w:r w:rsidRPr="00697FDB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Rocky Mountain Research Station</w:t>
              </w:r>
            </w:hyperlink>
          </w:p>
        </w:tc>
        <w:tc>
          <w:tcPr>
            <w:tcW w:w="2457" w:type="dxa"/>
            <w:vAlign w:val="center"/>
          </w:tcPr>
          <w:p w14:paraId="2C7D962A" w14:textId="5313E965" w:rsidR="00F408C5" w:rsidRPr="00697FDB" w:rsidRDefault="00E31712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5" w:history="1">
              <w:r w:rsidRPr="00697FDB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Forest and Woodland Ecosystems</w:t>
              </w:r>
            </w:hyperlink>
          </w:p>
        </w:tc>
      </w:tr>
      <w:tr w:rsidR="00F408C5" w:rsidRPr="00697FDB" w14:paraId="2C7D9631" w14:textId="77777777" w:rsidTr="00AF69F9">
        <w:tc>
          <w:tcPr>
            <w:tcW w:w="1501" w:type="dxa"/>
            <w:vAlign w:val="center"/>
          </w:tcPr>
          <w:p w14:paraId="2C7D962C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color w:val="1F4E79"/>
                <w:sz w:val="24"/>
                <w:szCs w:val="24"/>
              </w:rPr>
              <w:t>Robichaud</w:t>
            </w:r>
          </w:p>
        </w:tc>
        <w:tc>
          <w:tcPr>
            <w:tcW w:w="2094" w:type="dxa"/>
            <w:vAlign w:val="center"/>
          </w:tcPr>
          <w:p w14:paraId="2C7D962D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r w:rsidRPr="00697FDB">
              <w:rPr>
                <w:rFonts w:ascii="Garamond" w:hAnsi="Garamond" w:cs="Garamond"/>
                <w:b/>
                <w:color w:val="1F4E79"/>
                <w:sz w:val="24"/>
                <w:szCs w:val="24"/>
              </w:rPr>
              <w:t>Pete R. Robichaud</w:t>
            </w:r>
          </w:p>
        </w:tc>
        <w:tc>
          <w:tcPr>
            <w:tcW w:w="6480" w:type="dxa"/>
            <w:vAlign w:val="center"/>
          </w:tcPr>
          <w:p w14:paraId="2C7D962E" w14:textId="690ACD4C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6" w:history="1">
              <w:r w:rsidR="00F77B31">
                <w:rPr>
                  <w:rStyle w:val="Hyperlink"/>
                  <w:rFonts w:ascii="Garamond" w:hAnsi="Garamond" w:cs="Garamond"/>
                  <w:color w:val="0070C0"/>
                  <w:sz w:val="24"/>
                  <w:szCs w:val="24"/>
                </w:rPr>
                <w:t>https://research.fs.usda.gov/about/people/probichaud</w:t>
              </w:r>
            </w:hyperlink>
          </w:p>
        </w:tc>
        <w:tc>
          <w:tcPr>
            <w:tcW w:w="1858" w:type="dxa"/>
            <w:vAlign w:val="center"/>
          </w:tcPr>
          <w:p w14:paraId="2C7D962F" w14:textId="07883B56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7" w:history="1">
              <w:r w:rsidRPr="00697FDB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Rocky Mountain Research Station</w:t>
              </w:r>
            </w:hyperlink>
          </w:p>
        </w:tc>
        <w:tc>
          <w:tcPr>
            <w:tcW w:w="2457" w:type="dxa"/>
            <w:vAlign w:val="center"/>
          </w:tcPr>
          <w:p w14:paraId="2C7D9630" w14:textId="1CA5F83C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18" w:history="1">
              <w:r w:rsidR="00787C4D">
                <w:rPr>
                  <w:rStyle w:val="Hyperlink"/>
                  <w:rFonts w:ascii="Garamond" w:hAnsi="Garamond" w:cs="Calibri"/>
                  <w:sz w:val="24"/>
                  <w:szCs w:val="24"/>
                  <w:lang w:val="en"/>
                </w:rPr>
                <w:t>Water and Watersheds Program</w:t>
              </w:r>
            </w:hyperlink>
          </w:p>
        </w:tc>
      </w:tr>
      <w:tr w:rsidR="00F408C5" w:rsidRPr="00697FDB" w14:paraId="2C7D9638" w14:textId="77777777" w:rsidTr="00AF69F9">
        <w:tc>
          <w:tcPr>
            <w:tcW w:w="1501" w:type="dxa"/>
            <w:vAlign w:val="center"/>
          </w:tcPr>
          <w:p w14:paraId="2C7D9632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color w:val="1F4E79"/>
                <w:sz w:val="24"/>
                <w:szCs w:val="24"/>
              </w:rPr>
            </w:pPr>
            <w:r w:rsidRPr="00697FDB">
              <w:rPr>
                <w:rFonts w:ascii="Garamond" w:hAnsi="Garamond" w:cs="Garamond"/>
                <w:color w:val="1F4E79"/>
                <w:sz w:val="24"/>
                <w:szCs w:val="24"/>
              </w:rPr>
              <w:t>Weise</w:t>
            </w:r>
          </w:p>
        </w:tc>
        <w:tc>
          <w:tcPr>
            <w:tcW w:w="2094" w:type="dxa"/>
            <w:vAlign w:val="center"/>
          </w:tcPr>
          <w:p w14:paraId="2C7D9633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b/>
                <w:color w:val="1F4E79"/>
                <w:sz w:val="24"/>
                <w:szCs w:val="24"/>
              </w:rPr>
            </w:pPr>
            <w:r w:rsidRPr="00697FDB">
              <w:rPr>
                <w:rFonts w:ascii="Garamond" w:hAnsi="Garamond" w:cs="Garamond"/>
                <w:b/>
                <w:color w:val="1F4E79"/>
                <w:sz w:val="24"/>
                <w:szCs w:val="24"/>
              </w:rPr>
              <w:t>David R. Weise</w:t>
            </w:r>
          </w:p>
        </w:tc>
        <w:tc>
          <w:tcPr>
            <w:tcW w:w="6480" w:type="dxa"/>
            <w:vAlign w:val="center"/>
          </w:tcPr>
          <w:p w14:paraId="2C7D9634" w14:textId="4A75BF6E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Garamond"/>
                <w:color w:val="0070C0"/>
                <w:sz w:val="24"/>
                <w:szCs w:val="24"/>
              </w:rPr>
            </w:pPr>
            <w:hyperlink r:id="rId19" w:history="1">
              <w:r w:rsidR="00F77B31">
                <w:rPr>
                  <w:rFonts w:ascii="Garamond" w:hAnsi="Garamond" w:cs="Garamond"/>
                  <w:color w:val="0070C0"/>
                  <w:sz w:val="24"/>
                  <w:szCs w:val="24"/>
                  <w:u w:val="single"/>
                </w:rPr>
                <w:t>https://research.fs.usda.gov/about/people/dweise</w:t>
              </w:r>
            </w:hyperlink>
          </w:p>
        </w:tc>
        <w:tc>
          <w:tcPr>
            <w:tcW w:w="1858" w:type="dxa"/>
            <w:vAlign w:val="center"/>
          </w:tcPr>
          <w:p w14:paraId="2C7D9635" w14:textId="329496FD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  <w:hyperlink r:id="rId20" w:history="1">
              <w:r w:rsidRPr="00697FDB">
                <w:rPr>
                  <w:rStyle w:val="Hyperlink"/>
                  <w:rFonts w:ascii="Garamond" w:hAnsi="Garamond"/>
                  <w:sz w:val="24"/>
                  <w:szCs w:val="24"/>
                </w:rPr>
                <w:t>Pacific Southwest Research Station</w:t>
              </w:r>
            </w:hyperlink>
          </w:p>
        </w:tc>
        <w:tc>
          <w:tcPr>
            <w:tcW w:w="2457" w:type="dxa"/>
            <w:vAlign w:val="center"/>
          </w:tcPr>
          <w:p w14:paraId="2C7D9636" w14:textId="40F30104" w:rsidR="00F408C5" w:rsidRPr="00697FDB" w:rsidRDefault="00F408C5" w:rsidP="00F408C5">
            <w:pPr>
              <w:numPr>
                <w:ilvl w:val="1"/>
                <w:numId w:val="2"/>
              </w:numPr>
              <w:ind w:left="0"/>
              <w:jc w:val="center"/>
              <w:rPr>
                <w:rFonts w:ascii="Garamond" w:hAnsi="Garamond"/>
                <w:sz w:val="24"/>
                <w:szCs w:val="24"/>
              </w:rPr>
            </w:pPr>
            <w:hyperlink r:id="rId21" w:history="1">
              <w:r w:rsidRPr="00697FDB">
                <w:rPr>
                  <w:rStyle w:val="Hyperlink"/>
                  <w:rFonts w:ascii="Garamond" w:hAnsi="Garamond"/>
                  <w:sz w:val="24"/>
                  <w:szCs w:val="24"/>
                </w:rPr>
                <w:t>Fire and Fuels Program</w:t>
              </w:r>
            </w:hyperlink>
          </w:p>
          <w:p w14:paraId="2C7D9637" w14:textId="77777777" w:rsidR="00F408C5" w:rsidRPr="00697FDB" w:rsidRDefault="00F408C5" w:rsidP="00F408C5">
            <w:pPr>
              <w:autoSpaceDE w:val="0"/>
              <w:autoSpaceDN w:val="0"/>
              <w:adjustRightInd w:val="0"/>
              <w:jc w:val="center"/>
              <w:rPr>
                <w:rFonts w:ascii="Garamond" w:hAnsi="Garamond" w:cs="Calibri"/>
                <w:sz w:val="24"/>
                <w:szCs w:val="24"/>
                <w:lang w:val="en"/>
              </w:rPr>
            </w:pPr>
          </w:p>
        </w:tc>
      </w:tr>
    </w:tbl>
    <w:p w14:paraId="2C7D9639" w14:textId="77777777" w:rsidR="00BA6577" w:rsidRPr="00697FDB" w:rsidRDefault="00BA6577" w:rsidP="00F408C5">
      <w:pPr>
        <w:autoSpaceDE w:val="0"/>
        <w:autoSpaceDN w:val="0"/>
        <w:adjustRightInd w:val="0"/>
        <w:spacing w:after="0" w:line="240" w:lineRule="auto"/>
        <w:rPr>
          <w:rFonts w:ascii="Garamond" w:hAnsi="Garamond" w:cs="Calibri"/>
          <w:sz w:val="28"/>
          <w:szCs w:val="28"/>
          <w:lang w:val="en"/>
        </w:rPr>
      </w:pPr>
    </w:p>
    <w:p w14:paraId="2C7D963A" w14:textId="2084A141" w:rsidR="00E32DF8" w:rsidRPr="00697FDB" w:rsidRDefault="00F408C5" w:rsidP="00332DEF">
      <w:pPr>
        <w:autoSpaceDE w:val="0"/>
        <w:autoSpaceDN w:val="0"/>
        <w:adjustRightInd w:val="0"/>
        <w:spacing w:after="200" w:line="480" w:lineRule="auto"/>
        <w:jc w:val="right"/>
        <w:rPr>
          <w:rFonts w:ascii="Garamond" w:hAnsi="Garamond" w:cs="Calibri"/>
          <w:b/>
          <w:color w:val="0070C0"/>
          <w:sz w:val="28"/>
          <w:szCs w:val="28"/>
          <w:u w:val="single"/>
          <w:lang w:val="en"/>
        </w:rPr>
      </w:pPr>
      <w:hyperlink r:id="rId22" w:history="1">
        <w:r w:rsidR="00A01BE2">
          <w:rPr>
            <w:rFonts w:ascii="Garamond" w:hAnsi="Garamond" w:cs="Calibri"/>
            <w:b/>
            <w:color w:val="0070C0"/>
            <w:sz w:val="28"/>
            <w:szCs w:val="28"/>
            <w:u w:val="single"/>
            <w:lang w:val="en"/>
          </w:rPr>
          <w:t>https://research.fs.usda.gov/rmrs/projects/high-soil-temperature-data-archive</w:t>
        </w:r>
      </w:hyperlink>
    </w:p>
    <w:p w14:paraId="2C7D963B" w14:textId="6C485750" w:rsidR="0016732C" w:rsidRPr="006D2B51" w:rsidRDefault="00A01BE2" w:rsidP="006D2B51">
      <w:pPr>
        <w:autoSpaceDE w:val="0"/>
        <w:autoSpaceDN w:val="0"/>
        <w:adjustRightInd w:val="0"/>
        <w:spacing w:after="200" w:line="480" w:lineRule="auto"/>
        <w:rPr>
          <w:rFonts w:ascii="Garamond" w:hAnsi="Garamond" w:cs="Calibri"/>
          <w:color w:val="0070C0"/>
          <w:sz w:val="28"/>
          <w:szCs w:val="28"/>
          <w:lang w:val="en"/>
        </w:rPr>
      </w:pPr>
      <w:r>
        <w:rPr>
          <w:rFonts w:ascii="Garamond" w:hAnsi="Garamond" w:cs="Calibri"/>
          <w:noProof/>
          <w:color w:val="0070C0"/>
          <w:sz w:val="28"/>
          <w:szCs w:val="28"/>
          <w:lang w:val="en"/>
        </w:rPr>
        <w:lastRenderedPageBreak/>
        <w:drawing>
          <wp:inline distT="0" distB="0" distL="0" distR="0" wp14:anchorId="2E4A78DF" wp14:editId="33B1854C">
            <wp:extent cx="9092822" cy="6404610"/>
            <wp:effectExtent l="0" t="0" r="0" b="0"/>
            <wp:docPr id="440849118" name="Picture 1" descr="map of the western United States, showing points where the high soil temperature data archive locations are, color coded for contributor,  and highlighting the EPA ecoreg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849118" name="Picture 1" descr="map of the western United States, showing points where the high soil temperature data archive locations are, color coded for contributor,  and highlighting the EPA ecoregions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2822" cy="640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732C" w:rsidRPr="006D2B51" w:rsidSect="00BA6577">
      <w:pgSz w:w="15840" w:h="12240" w:orient="landscape"/>
      <w:pgMar w:top="720" w:right="720" w:bottom="720" w:left="720" w:header="720" w:footer="720" w:gutter="0"/>
      <w:cols w:space="72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B1A743E"/>
    <w:multiLevelType w:val="hybridMultilevel"/>
    <w:tmpl w:val="A0545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C9762D"/>
    <w:multiLevelType w:val="multilevel"/>
    <w:tmpl w:val="C7A0B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6534887">
    <w:abstractNumId w:val="0"/>
  </w:num>
  <w:num w:numId="2" w16cid:durableId="96411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6577"/>
    <w:rsid w:val="00026AFE"/>
    <w:rsid w:val="00027767"/>
    <w:rsid w:val="00065378"/>
    <w:rsid w:val="000865B5"/>
    <w:rsid w:val="000F35BF"/>
    <w:rsid w:val="0012076B"/>
    <w:rsid w:val="0016732C"/>
    <w:rsid w:val="0025208B"/>
    <w:rsid w:val="00252109"/>
    <w:rsid w:val="00261C28"/>
    <w:rsid w:val="00283B41"/>
    <w:rsid w:val="002B1B47"/>
    <w:rsid w:val="00332DEF"/>
    <w:rsid w:val="00385B95"/>
    <w:rsid w:val="00457B9A"/>
    <w:rsid w:val="004D69A5"/>
    <w:rsid w:val="005173F6"/>
    <w:rsid w:val="005C27DB"/>
    <w:rsid w:val="00697FDB"/>
    <w:rsid w:val="006C3A4C"/>
    <w:rsid w:val="006D2B51"/>
    <w:rsid w:val="0074286E"/>
    <w:rsid w:val="00787C4D"/>
    <w:rsid w:val="008C575C"/>
    <w:rsid w:val="00916857"/>
    <w:rsid w:val="00956FC7"/>
    <w:rsid w:val="009E49A9"/>
    <w:rsid w:val="00A01BE2"/>
    <w:rsid w:val="00AF2EBF"/>
    <w:rsid w:val="00AF69F9"/>
    <w:rsid w:val="00B012C5"/>
    <w:rsid w:val="00BA6577"/>
    <w:rsid w:val="00D15302"/>
    <w:rsid w:val="00E31712"/>
    <w:rsid w:val="00E32DF8"/>
    <w:rsid w:val="00F029FA"/>
    <w:rsid w:val="00F408C5"/>
    <w:rsid w:val="00F77B31"/>
    <w:rsid w:val="00FA7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7D9610"/>
  <w15:chartTrackingRefBased/>
  <w15:docId w15:val="{C0736244-8CC5-4560-AD2A-565E4C994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85B9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6">
    <w:name w:val="heading 6"/>
    <w:basedOn w:val="Normal"/>
    <w:link w:val="Heading6Char"/>
    <w:uiPriority w:val="9"/>
    <w:qFormat/>
    <w:rsid w:val="00F408C5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A657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A6577"/>
    <w:rPr>
      <w:color w:val="0563C1" w:themeColor="hyperlink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F408C5"/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NormalWeb">
    <w:name w:val="Normal (Web)"/>
    <w:basedOn w:val="Normal"/>
    <w:uiPriority w:val="99"/>
    <w:semiHidden/>
    <w:unhideWhenUsed/>
    <w:rsid w:val="00F408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408C5"/>
    <w:rPr>
      <w:b/>
      <w:bCs/>
    </w:rPr>
  </w:style>
  <w:style w:type="table" w:styleId="TableGrid">
    <w:name w:val="Table Grid"/>
    <w:basedOn w:val="TableNormal"/>
    <w:uiPriority w:val="39"/>
    <w:rsid w:val="00F408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F408C5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85B9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18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7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earch.fs.usda.gov/psw/" TargetMode="External"/><Relationship Id="rId13" Type="http://schemas.openxmlformats.org/officeDocument/2006/relationships/hyperlink" Target="https://research.fs.usda.gov/about/people/wmassman" TargetMode="External"/><Relationship Id="rId18" Type="http://schemas.openxmlformats.org/officeDocument/2006/relationships/hyperlink" Target="https://research.fs.usda.gov/rmrs/programs/waterwatersheds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esearch.fs.usda.gov/psw/fire/fuels" TargetMode="External"/><Relationship Id="rId7" Type="http://schemas.openxmlformats.org/officeDocument/2006/relationships/hyperlink" Target="https://research.fs.usda.gov/about/people/mbusse" TargetMode="External"/><Relationship Id="rId12" Type="http://schemas.openxmlformats.org/officeDocument/2006/relationships/hyperlink" Target="https://research.fs.usda.gov/rmrs/programs/fwe" TargetMode="External"/><Relationship Id="rId17" Type="http://schemas.openxmlformats.org/officeDocument/2006/relationships/hyperlink" Target="https://research.fs.usda.gov/rmrs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research.fs.usda.gov/about/people/probichaud" TargetMode="External"/><Relationship Id="rId20" Type="http://schemas.openxmlformats.org/officeDocument/2006/relationships/hyperlink" Target="https://research.fs.usda.gov/psw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research.fs.usda.gov/rmrs/projects/high-soil-temperature-data-archive" TargetMode="External"/><Relationship Id="rId11" Type="http://schemas.openxmlformats.org/officeDocument/2006/relationships/hyperlink" Target="https://research.fs.usda.gov/rmrs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s://research.fs.usda.gov/rmrs/programs/fwe" TargetMode="External"/><Relationship Id="rId23" Type="http://schemas.openxmlformats.org/officeDocument/2006/relationships/image" Target="media/image2.jpeg"/><Relationship Id="rId10" Type="http://schemas.openxmlformats.org/officeDocument/2006/relationships/hyperlink" Target="https://research.fs.usda.gov/about/people/ddumroese" TargetMode="External"/><Relationship Id="rId19" Type="http://schemas.openxmlformats.org/officeDocument/2006/relationships/hyperlink" Target="https://research.fs.usda.gov/about/people/dweis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esearch.fs.usda.gov/pnw/projects/ecosystemindicators" TargetMode="External"/><Relationship Id="rId14" Type="http://schemas.openxmlformats.org/officeDocument/2006/relationships/hyperlink" Target="https://research.fs.usda.gov/rmrs" TargetMode="External"/><Relationship Id="rId22" Type="http://schemas.openxmlformats.org/officeDocument/2006/relationships/hyperlink" Target="https://research.fs.usda.gov/rmrs/projects/high-soil-temperature-data-archiv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</Pages>
  <Words>376</Words>
  <Characters>2147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High Soil Temperature Data Archive - ReadMe File</vt:lpstr>
    </vt:vector>
  </TitlesOfParts>
  <Company>USDA</Company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High Soil Temperature Data Archive - ReadMe File and Metadata</dc:title>
  <dc:subject/>
  <dc:creator>Parkes, Sharon -FS</dc:creator>
  <cp:keywords/>
  <dc:description>https://www.fs.fed.us/rmrs/projects/high-soil-temperature-data-archive</dc:description>
  <cp:lastModifiedBy>Parkes, Sharon - FS, ID</cp:lastModifiedBy>
  <cp:revision>22</cp:revision>
  <dcterms:created xsi:type="dcterms:W3CDTF">2018-12-13T17:12:00Z</dcterms:created>
  <dcterms:modified xsi:type="dcterms:W3CDTF">2024-12-03T21:08:00Z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